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附件1：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赣州城投集团报名登记表</w:t>
      </w:r>
    </w:p>
    <w:p>
      <w:pPr>
        <w:spacing w:line="240" w:lineRule="exact"/>
        <w:rPr>
          <w:rFonts w:hint="eastAsia" w:ascii="宋体" w:hAnsi="宋体"/>
          <w:color w:val="auto"/>
        </w:rPr>
      </w:pPr>
    </w:p>
    <w:tbl>
      <w:tblPr>
        <w:tblStyle w:val="10"/>
        <w:tblW w:w="9360" w:type="dxa"/>
        <w:tblInd w:w="-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220"/>
        <w:gridCol w:w="390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05" w:type="dxa"/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 请 职 位：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90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5" w:type="dxa"/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预期月薪底线：</w:t>
            </w:r>
          </w:p>
        </w:tc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（税前）￥</w:t>
            </w:r>
          </w:p>
        </w:tc>
        <w:tc>
          <w:tcPr>
            <w:tcW w:w="390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05" w:type="dxa"/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可到岗日期 ：</w:t>
            </w:r>
          </w:p>
        </w:tc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90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05" w:type="dxa"/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信息来源：</w:t>
            </w:r>
          </w:p>
        </w:tc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90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</w:p>
    <w:tbl>
      <w:tblPr>
        <w:tblStyle w:val="10"/>
        <w:tblW w:w="9390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45"/>
        <w:gridCol w:w="1215"/>
        <w:gridCol w:w="1080"/>
        <w:gridCol w:w="1080"/>
        <w:gridCol w:w="720"/>
        <w:gridCol w:w="12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1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年龄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出生日期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1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15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籍贯（精确至区/县）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婚姻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状况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身高</w:t>
            </w:r>
          </w:p>
        </w:tc>
        <w:tc>
          <w:tcPr>
            <w:tcW w:w="1245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CM</w:t>
            </w:r>
          </w:p>
        </w:tc>
        <w:tc>
          <w:tcPr>
            <w:tcW w:w="121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体重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KG</w:t>
            </w: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血型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宗教信仰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□有     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手机号码</w:t>
            </w:r>
          </w:p>
        </w:tc>
        <w:tc>
          <w:tcPr>
            <w:tcW w:w="1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1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家庭电话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E-mail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户口所在地</w:t>
            </w:r>
          </w:p>
        </w:tc>
        <w:tc>
          <w:tcPr>
            <w:tcW w:w="3540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540" w:firstLineChars="300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省       市</w:t>
            </w:r>
          </w:p>
        </w:tc>
        <w:tc>
          <w:tcPr>
            <w:tcW w:w="1800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联系地址</w:t>
            </w:r>
            <w:r>
              <w:rPr>
                <w:rFonts w:hint="eastAsia" w:ascii="宋体" w:hAnsi="宋体"/>
                <w:color w:val="auto"/>
              </w:rPr>
              <w:t>（精确至门牌号）</w:t>
            </w:r>
          </w:p>
        </w:tc>
        <w:tc>
          <w:tcPr>
            <w:tcW w:w="534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lightGray"/>
              </w:rPr>
            </w:pPr>
            <w:r>
              <w:rPr>
                <w:rFonts w:hint="eastAsia" w:ascii="宋体" w:hAnsi="宋体"/>
                <w:color w:val="auto"/>
              </w:rPr>
              <w:t>邮编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专长</w:t>
            </w:r>
          </w:p>
        </w:tc>
        <w:tc>
          <w:tcPr>
            <w:tcW w:w="7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</w:p>
    <w:tbl>
      <w:tblPr>
        <w:tblStyle w:val="10"/>
        <w:tblW w:w="9390" w:type="dxa"/>
        <w:tblInd w:w="-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055"/>
        <w:gridCol w:w="2205"/>
        <w:gridCol w:w="1695"/>
        <w:gridCol w:w="1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20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相关职称或资质证书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教育程度</w:t>
            </w:r>
          </w:p>
        </w:tc>
        <w:tc>
          <w:tcPr>
            <w:tcW w:w="2055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年/月/日至年/月/日</w:t>
            </w:r>
          </w:p>
        </w:tc>
        <w:tc>
          <w:tcPr>
            <w:tcW w:w="2205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学校/机构名称</w:t>
            </w:r>
          </w:p>
        </w:tc>
        <w:tc>
          <w:tcPr>
            <w:tcW w:w="1695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830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学历/学位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从大学起填写）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</w:p>
    <w:tbl>
      <w:tblPr>
        <w:tblStyle w:val="10"/>
        <w:tblW w:w="9390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445"/>
        <w:gridCol w:w="1440"/>
        <w:gridCol w:w="1815"/>
        <w:gridCol w:w="117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5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4425" w:type="dxa"/>
            <w:gridSpan w:val="3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工作经历（由最近工作填起</w:t>
            </w:r>
            <w:r>
              <w:rPr>
                <w:rFonts w:hint="eastAsia" w:ascii="宋体" w:hAnsi="宋体" w:cs="Times New Roman"/>
                <w:color w:val="auto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时间不能中断</w:t>
            </w:r>
            <w:r>
              <w:rPr>
                <w:rFonts w:hint="eastAsia" w:ascii="宋体" w:hAnsi="宋体"/>
                <w:color w:val="auto"/>
              </w:rPr>
              <w:t>）</w:t>
            </w:r>
          </w:p>
        </w:tc>
        <w:tc>
          <w:tcPr>
            <w:tcW w:w="1185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证明人及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3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工作时间段</w:t>
            </w:r>
          </w:p>
        </w:tc>
        <w:tc>
          <w:tcPr>
            <w:tcW w:w="24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公司名称/性质（注明省、市）</w:t>
            </w:r>
          </w:p>
        </w:tc>
        <w:tc>
          <w:tcPr>
            <w:tcW w:w="14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职位</w:t>
            </w:r>
          </w:p>
        </w:tc>
        <w:tc>
          <w:tcPr>
            <w:tcW w:w="181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薪酬（税前月薪）</w:t>
            </w:r>
          </w:p>
        </w:tc>
        <w:tc>
          <w:tcPr>
            <w:tcW w:w="117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离职原因</w:t>
            </w:r>
          </w:p>
        </w:tc>
        <w:tc>
          <w:tcPr>
            <w:tcW w:w="1185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年/月/日至年/月/日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24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4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4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4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1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90" w:type="dxa"/>
            <w:gridSpan w:val="6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lightGray"/>
                <w:lang w:val="en-US" w:eastAsia="zh-CN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39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</w:p>
    <w:p>
      <w:pPr>
        <w:spacing w:line="240" w:lineRule="exact"/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是否有朋友或亲属在本公司工作</w:t>
      </w:r>
    </w:p>
    <w:p>
      <w:pPr>
        <w:numPr>
          <w:ilvl w:val="0"/>
          <w:numId w:val="2"/>
        </w:numPr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无 </w:t>
      </w:r>
    </w:p>
    <w:p>
      <w:pPr>
        <w:numPr>
          <w:ilvl w:val="0"/>
          <w:numId w:val="2"/>
        </w:numPr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有</w:t>
      </w:r>
    </w:p>
    <w:tbl>
      <w:tblPr>
        <w:tblStyle w:val="10"/>
        <w:tblpPr w:leftFromText="180" w:rightFromText="180" w:vertAnchor="text" w:horzAnchor="page" w:tblpX="1376" w:tblpY="79"/>
        <w:tblOverlap w:val="never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900"/>
        <w:gridCol w:w="1395"/>
        <w:gridCol w:w="1905"/>
        <w:gridCol w:w="1230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9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部门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b/>
          <w:color w:val="auto"/>
        </w:rPr>
      </w:pPr>
    </w:p>
    <w:p>
      <w:pPr>
        <w:ind w:firstLine="422" w:firstLineChars="200"/>
        <w:rPr>
          <w:rFonts w:hint="eastAsia"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本人承诺：（1）本人所提供的资料和在此表格上所填写的一切内容均为真实及正确，若本人所填写的内容有隐瞒或不真实情况，本人自愿接受</w:t>
      </w:r>
      <w:r>
        <w:rPr>
          <w:rFonts w:hint="eastAsia" w:ascii="宋体" w:hAnsi="宋体"/>
          <w:b/>
          <w:color w:val="auto"/>
          <w:lang w:val="en-US" w:eastAsia="zh-CN"/>
        </w:rPr>
        <w:t>赣州</w:t>
      </w:r>
      <w:r>
        <w:rPr>
          <w:rFonts w:hint="eastAsia" w:ascii="宋体" w:hAnsi="宋体"/>
          <w:b/>
          <w:color w:val="auto"/>
        </w:rPr>
        <w:t>城投集团的追究处理。（2）本人同意</w:t>
      </w:r>
      <w:r>
        <w:rPr>
          <w:rFonts w:hint="eastAsia" w:ascii="宋体" w:hAnsi="宋体"/>
          <w:b/>
          <w:color w:val="auto"/>
          <w:lang w:val="en-US" w:eastAsia="zh-CN"/>
        </w:rPr>
        <w:t>赣州</w:t>
      </w:r>
      <w:r>
        <w:rPr>
          <w:rFonts w:hint="eastAsia" w:ascii="宋体" w:hAnsi="宋体"/>
          <w:b/>
          <w:color w:val="auto"/>
        </w:rPr>
        <w:t>城投集团在有录用意向时对本人以往整体情况做背景调查，若调查结果不符合公司录用标准，本人同意接受</w:t>
      </w:r>
      <w:r>
        <w:rPr>
          <w:rFonts w:hint="eastAsia" w:ascii="宋体" w:hAnsi="宋体"/>
          <w:b/>
          <w:color w:val="auto"/>
          <w:lang w:val="en-US" w:eastAsia="zh-CN"/>
        </w:rPr>
        <w:t>赣州</w:t>
      </w:r>
      <w:r>
        <w:rPr>
          <w:rFonts w:hint="eastAsia" w:ascii="宋体" w:hAnsi="宋体"/>
          <w:b/>
          <w:color w:val="auto"/>
        </w:rPr>
        <w:t>城投集团不予录用的决定。</w:t>
      </w:r>
    </w:p>
    <w:p>
      <w:pPr>
        <w:rPr>
          <w:rFonts w:ascii="仿宋_GB2312" w:hAnsi="仿宋_GB2312" w:eastAsia="仿宋_GB2312" w:cs="仿宋_GB2312"/>
          <w:color w:val="auto"/>
          <w:kern w:val="56"/>
          <w:sz w:val="32"/>
          <w:szCs w:val="32"/>
        </w:rPr>
      </w:pPr>
      <w:r>
        <w:rPr>
          <w:rFonts w:hint="eastAsia" w:ascii="宋体" w:hAnsi="宋体"/>
          <w:color w:val="auto"/>
        </w:rPr>
        <w:t xml:space="preserve"> 签名：                                           日期：        年    月     日</w:t>
      </w:r>
    </w:p>
    <w:p>
      <w:pPr>
        <w:rPr>
          <w:color w:val="auto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本人承诺，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亲属或特定关系人在赣州城投集团及下属子公司任职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日期：</w:t>
      </w:r>
    </w:p>
    <w:p>
      <w:pPr>
        <w:pStyle w:val="3"/>
        <w:rPr>
          <w:rFonts w:hint="default"/>
          <w:color w:val="auto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华文中宋" w:hAnsi="华文中宋" w:eastAsia="华文中宋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4"/>
    <w:multiLevelType w:val="singleLevel"/>
    <w:tmpl w:val="00000004"/>
    <w:lvl w:ilvl="0" w:tentative="0">
      <w:start w:val="1"/>
      <w:numFmt w:val="bullet"/>
      <w:pStyle w:val="6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MjU1OWY3NGU1NTkwMGYxNWVkZWQwMWNkMzAwOTQifQ=="/>
  </w:docVars>
  <w:rsids>
    <w:rsidRoot w:val="56D23A31"/>
    <w:rsid w:val="00383DF1"/>
    <w:rsid w:val="00820B2E"/>
    <w:rsid w:val="031E6DAF"/>
    <w:rsid w:val="04155DD9"/>
    <w:rsid w:val="04576AAB"/>
    <w:rsid w:val="060669AC"/>
    <w:rsid w:val="066D2AFD"/>
    <w:rsid w:val="066E4031"/>
    <w:rsid w:val="0A541701"/>
    <w:rsid w:val="0E2B47FA"/>
    <w:rsid w:val="0E910147"/>
    <w:rsid w:val="0F932DEA"/>
    <w:rsid w:val="10D95F27"/>
    <w:rsid w:val="16483E1A"/>
    <w:rsid w:val="18062BD8"/>
    <w:rsid w:val="183121A5"/>
    <w:rsid w:val="19707245"/>
    <w:rsid w:val="19EC0AFA"/>
    <w:rsid w:val="1A2F18F5"/>
    <w:rsid w:val="1C025666"/>
    <w:rsid w:val="1C22061E"/>
    <w:rsid w:val="1EA23D71"/>
    <w:rsid w:val="20F70F30"/>
    <w:rsid w:val="21BC7F01"/>
    <w:rsid w:val="244F3B95"/>
    <w:rsid w:val="2C5E036D"/>
    <w:rsid w:val="2DA11FE9"/>
    <w:rsid w:val="2EF714BB"/>
    <w:rsid w:val="2FC4426D"/>
    <w:rsid w:val="2FF13A7E"/>
    <w:rsid w:val="30B93EB1"/>
    <w:rsid w:val="31694378"/>
    <w:rsid w:val="35792F40"/>
    <w:rsid w:val="35FA18BF"/>
    <w:rsid w:val="36622066"/>
    <w:rsid w:val="37A30F94"/>
    <w:rsid w:val="39CE0A3E"/>
    <w:rsid w:val="3A1D708F"/>
    <w:rsid w:val="3A4A1BED"/>
    <w:rsid w:val="3B2A5582"/>
    <w:rsid w:val="3CFA5BE3"/>
    <w:rsid w:val="3D242F04"/>
    <w:rsid w:val="3D985A93"/>
    <w:rsid w:val="3F76359F"/>
    <w:rsid w:val="3FF7052D"/>
    <w:rsid w:val="40483DE1"/>
    <w:rsid w:val="44334EF1"/>
    <w:rsid w:val="44E36955"/>
    <w:rsid w:val="44F77C05"/>
    <w:rsid w:val="45950DD3"/>
    <w:rsid w:val="45AC5A5D"/>
    <w:rsid w:val="45D5332D"/>
    <w:rsid w:val="45E075C3"/>
    <w:rsid w:val="46BA5299"/>
    <w:rsid w:val="46F03945"/>
    <w:rsid w:val="46F63D1B"/>
    <w:rsid w:val="475659C5"/>
    <w:rsid w:val="48606DA1"/>
    <w:rsid w:val="48AD618E"/>
    <w:rsid w:val="4A9713EE"/>
    <w:rsid w:val="4CF20EC8"/>
    <w:rsid w:val="4DDB0D70"/>
    <w:rsid w:val="4E3F63DE"/>
    <w:rsid w:val="4E874261"/>
    <w:rsid w:val="51143E36"/>
    <w:rsid w:val="535919A7"/>
    <w:rsid w:val="53E52B4D"/>
    <w:rsid w:val="56D23A31"/>
    <w:rsid w:val="57A20CD2"/>
    <w:rsid w:val="58175C92"/>
    <w:rsid w:val="58E40D5E"/>
    <w:rsid w:val="5A0276DA"/>
    <w:rsid w:val="5A530E40"/>
    <w:rsid w:val="5A9E7EF5"/>
    <w:rsid w:val="5B005C55"/>
    <w:rsid w:val="5B1824D5"/>
    <w:rsid w:val="5B8C060F"/>
    <w:rsid w:val="5C0A1632"/>
    <w:rsid w:val="5C6916EF"/>
    <w:rsid w:val="5DCF0D76"/>
    <w:rsid w:val="5DD13A18"/>
    <w:rsid w:val="62F53AC8"/>
    <w:rsid w:val="63481041"/>
    <w:rsid w:val="64E74ABA"/>
    <w:rsid w:val="69F3034D"/>
    <w:rsid w:val="6AE30540"/>
    <w:rsid w:val="6B0318E7"/>
    <w:rsid w:val="6B244B56"/>
    <w:rsid w:val="6F09008D"/>
    <w:rsid w:val="6FD71E48"/>
    <w:rsid w:val="70AE3172"/>
    <w:rsid w:val="715D2BF5"/>
    <w:rsid w:val="71C50B09"/>
    <w:rsid w:val="7507344F"/>
    <w:rsid w:val="757F2EB6"/>
    <w:rsid w:val="766C0D71"/>
    <w:rsid w:val="778B44E7"/>
    <w:rsid w:val="77CE164D"/>
    <w:rsid w:val="78731F10"/>
    <w:rsid w:val="78BF454C"/>
    <w:rsid w:val="78D91CE2"/>
    <w:rsid w:val="7B063163"/>
    <w:rsid w:val="7BC773C4"/>
    <w:rsid w:val="7C6C08DF"/>
    <w:rsid w:val="7D515C70"/>
    <w:rsid w:val="7E3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0"/>
    <w:pPr>
      <w:spacing w:before="0" w:beforeAutospacing="1" w:after="0" w:afterAutospacing="1" w:line="360" w:lineRule="auto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Arial" w:hAnsi="Arial" w:eastAsia="方正小标宋简体" w:cstheme="minorBidi"/>
      <w:sz w:val="44"/>
      <w:szCs w:val="24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3"/>
    </w:pPr>
    <w:rPr>
      <w:rFonts w:ascii="Arial" w:hAnsi="Arial" w:eastAsia="黑体"/>
      <w:sz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autoRedefine/>
    <w:qFormat/>
    <w:uiPriority w:val="0"/>
    <w:pPr>
      <w:spacing w:afterLines="0" w:afterAutospacing="0" w:line="560" w:lineRule="exact"/>
      <w:ind w:firstLine="880" w:firstLineChars="200"/>
    </w:pPr>
    <w:rPr>
      <w:rFonts w:ascii="Times New Roman" w:hAnsi="Times New Roman" w:cs="Times New Roman"/>
      <w:sz w:val="36"/>
    </w:rPr>
  </w:style>
  <w:style w:type="paragraph" w:styleId="6">
    <w:name w:val="List Bullet 2"/>
    <w:basedOn w:val="1"/>
    <w:autoRedefine/>
    <w:qFormat/>
    <w:uiPriority w:val="0"/>
    <w:pPr>
      <w:numPr>
        <w:ilvl w:val="0"/>
        <w:numId w:val="1"/>
      </w:numPr>
    </w:pPr>
  </w:style>
  <w:style w:type="paragraph" w:styleId="7">
    <w:name w:val="Body Text Indent 2"/>
    <w:basedOn w:val="1"/>
    <w:autoRedefine/>
    <w:qFormat/>
    <w:uiPriority w:val="0"/>
    <w:pPr>
      <w:spacing w:afterAutospacing="0" w:line="560" w:lineRule="exact"/>
      <w:ind w:left="0" w:leftChars="0" w:firstLine="880" w:firstLineChars="200"/>
    </w:pPr>
    <w:rPr>
      <w:rFonts w:eastAsia="仿宋_GB2312" w:asciiTheme="minorAscii" w:hAnsiTheme="minorAscii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next w:val="1"/>
    <w:autoRedefine/>
    <w:qFormat/>
    <w:uiPriority w:val="0"/>
    <w:pPr>
      <w:spacing w:before="0" w:beforeAutospacing="0" w:after="0" w:afterAutospacing="0" w:line="560" w:lineRule="exact"/>
      <w:ind w:left="0" w:right="0"/>
      <w:jc w:val="center"/>
    </w:pPr>
    <w:rPr>
      <w:kern w:val="0"/>
      <w:lang w:bidi="ar"/>
    </w:rPr>
  </w:style>
  <w:style w:type="character" w:customStyle="1" w:styleId="12">
    <w:name w:val="标题 1 Char"/>
    <w:link w:val="2"/>
    <w:autoRedefine/>
    <w:qFormat/>
    <w:uiPriority w:val="0"/>
    <w:rPr>
      <w:rFonts w:ascii="宋体" w:hAnsi="宋体" w:eastAsia="方正小标宋简体" w:cs="宋体"/>
      <w:kern w:val="44"/>
      <w:sz w:val="44"/>
    </w:rPr>
  </w:style>
  <w:style w:type="character" w:customStyle="1" w:styleId="13">
    <w:name w:val="正文文本 Char"/>
    <w:link w:val="5"/>
    <w:autoRedefine/>
    <w:qFormat/>
    <w:uiPriority w:val="0"/>
    <w:rPr>
      <w:rFonts w:ascii="Times New Roman" w:hAnsi="Times New Roman" w:eastAsia="仿宋_GB2312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2024-03-07T06:50:00Z</dcterms:created>
  <dc:creator>李德文</dc:creator>
  <cp:lastModifiedBy>李德文</cp:lastModifiedBy>
  <dcterms:modified xsi:type="dcterms:W3CDTF">2024-03-07T06:50:16Z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9B1FBE95C6B348D69A1A631087A3BE1A_11</vt:lpwstr>
  </property>
</Properties>
</file>